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2" w:rsidRDefault="001C1F22" w:rsidP="001C1F22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بنام خدا</w:t>
      </w:r>
    </w:p>
    <w:p w:rsidR="001C1F22" w:rsidRDefault="001C1F22" w:rsidP="00C85C7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آئین‏نامه پذیرش بدون آزمون استعدادهای درخشان دوره تحصیلی دکتری</w:t>
      </w:r>
      <w:r w:rsidR="00F939CB">
        <w:rPr>
          <w:rFonts w:cs="B Nazanin" w:hint="cs"/>
          <w:b/>
          <w:bCs/>
          <w:sz w:val="24"/>
          <w:szCs w:val="24"/>
          <w:rtl/>
        </w:rPr>
        <w:t xml:space="preserve"> در </w:t>
      </w:r>
      <w:r>
        <w:rPr>
          <w:rFonts w:cs="B Nazanin" w:hint="cs"/>
          <w:b/>
          <w:bCs/>
          <w:sz w:val="24"/>
          <w:szCs w:val="24"/>
          <w:rtl/>
        </w:rPr>
        <w:t>سال 139</w:t>
      </w:r>
      <w:r w:rsidR="00F939CB">
        <w:rPr>
          <w:rFonts w:cs="B Nazanin" w:hint="cs"/>
          <w:b/>
          <w:bCs/>
          <w:sz w:val="24"/>
          <w:szCs w:val="24"/>
          <w:rtl/>
        </w:rPr>
        <w:t>4</w:t>
      </w:r>
    </w:p>
    <w:p w:rsidR="001C1F22" w:rsidRDefault="001C1F22" w:rsidP="001C1F22">
      <w:pPr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جدول 1 - نحوه محاسبه امتیازات پژوهشی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"/>
        <w:gridCol w:w="7015"/>
        <w:gridCol w:w="669"/>
        <w:gridCol w:w="2410"/>
      </w:tblGrid>
      <w:tr w:rsidR="007D7781" w:rsidTr="00FF5912">
        <w:trPr>
          <w:trHeight w:val="4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81" w:rsidRDefault="007D7781" w:rsidP="00935A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81" w:rsidRDefault="007D7781" w:rsidP="00935A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81" w:rsidRDefault="007D77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81" w:rsidRDefault="007D7781" w:rsidP="007D778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FC614A">
              <w:rPr>
                <w:rFonts w:cs="B Nazanin" w:hint="cs"/>
                <w:sz w:val="20"/>
                <w:szCs w:val="20"/>
                <w:rtl/>
              </w:rPr>
              <w:t xml:space="preserve">مقالات </w:t>
            </w:r>
            <w:r w:rsidRPr="00FC614A">
              <w:rPr>
                <w:rFonts w:cs="B Nazanin"/>
                <w:sz w:val="20"/>
                <w:szCs w:val="20"/>
              </w:rPr>
              <w:t>ISI</w:t>
            </w:r>
            <w:r w:rsidR="00935AD2">
              <w:rPr>
                <w:rFonts w:cs="B Nazanin" w:hint="cs"/>
                <w:sz w:val="20"/>
                <w:szCs w:val="20"/>
                <w:rtl/>
              </w:rPr>
              <w:t xml:space="preserve">چاپ شده یا تایید پذیرش نهایی </w:t>
            </w:r>
            <w:r w:rsidRPr="00FC614A">
              <w:rPr>
                <w:rFonts w:cs="B Nazanin" w:hint="cs"/>
                <w:sz w:val="20"/>
                <w:szCs w:val="20"/>
                <w:rtl/>
              </w:rPr>
              <w:t>مرتبط با پایان نامه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614A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FC614A">
              <w:rPr>
                <w:rFonts w:cs="B Nazanin" w:hint="cs"/>
                <w:sz w:val="20"/>
                <w:szCs w:val="20"/>
                <w:rtl/>
              </w:rPr>
              <w:t>مقالات علمی ـ پژوهشی</w:t>
            </w:r>
            <w:r w:rsidR="00935AD2">
              <w:rPr>
                <w:rFonts w:cs="B Nazanin" w:hint="cs"/>
                <w:sz w:val="20"/>
                <w:szCs w:val="20"/>
                <w:rtl/>
              </w:rPr>
              <w:t xml:space="preserve"> چاپ شده یا تایید پذیرش نهایی </w:t>
            </w:r>
            <w:r w:rsidR="007035A8">
              <w:rPr>
                <w:rFonts w:cs="B Nazanin" w:hint="cs"/>
                <w:sz w:val="20"/>
                <w:szCs w:val="20"/>
                <w:rtl/>
              </w:rPr>
              <w:t>به زبان انگلیسی مرتبط با پایان‏</w:t>
            </w:r>
            <w:r w:rsidRPr="00FC614A">
              <w:rPr>
                <w:rFonts w:cs="B Nazanin" w:hint="cs"/>
                <w:sz w:val="20"/>
                <w:szCs w:val="20"/>
                <w:rtl/>
              </w:rPr>
              <w:t xml:space="preserve">نامه (نمایه شده در سایت </w:t>
            </w:r>
            <w:r w:rsidRPr="00FC614A">
              <w:rPr>
                <w:rFonts w:cs="B Nazanin"/>
                <w:sz w:val="20"/>
                <w:szCs w:val="20"/>
              </w:rPr>
              <w:t>ISC</w:t>
            </w:r>
            <w:r w:rsidRPr="00FC614A">
              <w:rPr>
                <w:rFonts w:cs="B Nazanin" w:hint="cs"/>
                <w:sz w:val="20"/>
                <w:szCs w:val="20"/>
                <w:rtl/>
              </w:rPr>
              <w:t xml:space="preserve"> یا </w:t>
            </w:r>
            <w:r w:rsidRPr="00FC614A">
              <w:rPr>
                <w:rFonts w:cs="B Nazanin"/>
                <w:sz w:val="20"/>
                <w:szCs w:val="20"/>
              </w:rPr>
              <w:t>SCOPUS</w:t>
            </w:r>
            <w:r w:rsidRPr="00FC614A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CC13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FC614A">
              <w:rPr>
                <w:rFonts w:cs="B Nazanin" w:hint="cs"/>
                <w:sz w:val="20"/>
                <w:szCs w:val="20"/>
                <w:rtl/>
              </w:rPr>
              <w:t xml:space="preserve">مقالات علمی ـ پژوهشی </w:t>
            </w:r>
            <w:r w:rsidR="00935AD2">
              <w:rPr>
                <w:rFonts w:cs="B Nazanin" w:hint="cs"/>
                <w:sz w:val="20"/>
                <w:szCs w:val="20"/>
                <w:rtl/>
              </w:rPr>
              <w:t xml:space="preserve">چاپ شده یا تایید پذیرش نهایی </w:t>
            </w:r>
            <w:r w:rsidRPr="00FC614A">
              <w:rPr>
                <w:rFonts w:cs="B Nazanin" w:hint="cs"/>
                <w:sz w:val="20"/>
                <w:szCs w:val="20"/>
                <w:rtl/>
              </w:rPr>
              <w:t>به زبان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فارسی </w:t>
            </w:r>
            <w:r w:rsidR="007035A8">
              <w:rPr>
                <w:rFonts w:cs="B Nazanin" w:hint="cs"/>
                <w:sz w:val="20"/>
                <w:szCs w:val="20"/>
                <w:rtl/>
              </w:rPr>
              <w:t>مرتبط با پایان‏نامه (</w:t>
            </w:r>
            <w:r>
              <w:rPr>
                <w:rFonts w:cs="B Nazanin" w:hint="cs"/>
                <w:sz w:val="20"/>
                <w:szCs w:val="20"/>
                <w:rtl/>
              </w:rPr>
              <w:t>مورد تایید وزارت علوم، تحقیقات و فناوری</w:t>
            </w:r>
            <w:r w:rsidR="007035A8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CC13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گواهی ثبت اختراع مورد تایید سازمان پژوهش‏های علمی و صنعتی ایران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 w:rsidP="007D778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گواهی ثبت اختراع بین المللی تا 7 و داخلی تا 5 امتیاز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برگزیدگی در جشنواره‏های علمی معتبر بین‏المللی خوارزمی، فارابی، رازی و ابن سینا</w:t>
            </w: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 w:rsidP="007D778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برگزیدگی داخلی تا 3 و بین المللی تا 7 امتیاز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7D778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Default="007D7781" w:rsidP="00FC614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مقالات علمی- ترویجی مرتبط با پایان‏نامه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9508F4" w:rsidP="008E5D6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C770BA" w:rsidP="00C770B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مقاله تا 3 امتیاز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3E478D" w:rsidP="009508F4">
            <w:pPr>
              <w:tabs>
                <w:tab w:val="center" w:pos="189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  <w:r w:rsidR="007D778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Default="00CA3047" w:rsidP="00CA304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مقالات چاپ شده در کنفرانس‏های معتبر (داخلی یا خارجی)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D" w:rsidRPr="00FC614A" w:rsidRDefault="00CA3047" w:rsidP="008E5D6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81" w:rsidRPr="00FC614A" w:rsidRDefault="003E478D" w:rsidP="00C770B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خارجی تا 2 امتیاز و داخلی 1 امتیاز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CC13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Default="007D7781" w:rsidP="00CC133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تالیف یا ترجمه کتاب مرتبط با رشته تحصیلی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9508F4" w:rsidP="00CC13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9508F4" w:rsidP="00CC133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7D7781" w:rsidTr="00FF5912">
        <w:trPr>
          <w:trHeight w:val="4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7D7781" w:rsidP="00FF59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Default="007D7781" w:rsidP="00FF5912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کیفیت پایان‏نامه کارشناسی ارشد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9508F4" w:rsidP="00FF59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81" w:rsidRPr="00FC614A" w:rsidRDefault="00C770BA" w:rsidP="00FF59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عالی تا 4 و بسیار خوب تا 2 امتیاز</w:t>
            </w:r>
          </w:p>
        </w:tc>
      </w:tr>
      <w:tr w:rsidR="00C770BA" w:rsidTr="00FF5912">
        <w:trPr>
          <w:trHeight w:val="349"/>
          <w:jc w:val="center"/>
        </w:trPr>
        <w:tc>
          <w:tcPr>
            <w:tcW w:w="7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Default="00C770B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حداقل و حداکثر امتیاز قابل محاسبه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BA" w:rsidRDefault="00935AD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BA" w:rsidRDefault="00C770BA" w:rsidP="00C770B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</w:tr>
    </w:tbl>
    <w:p w:rsidR="001C1F22" w:rsidRDefault="001C1F22" w:rsidP="001C1F22">
      <w:pPr>
        <w:jc w:val="center"/>
        <w:rPr>
          <w:rFonts w:cs="B Nazanin"/>
          <w:b/>
          <w:bCs/>
          <w:sz w:val="2"/>
          <w:szCs w:val="2"/>
          <w:rtl/>
        </w:rPr>
      </w:pPr>
    </w:p>
    <w:p w:rsidR="00C770BA" w:rsidRPr="008E5D69" w:rsidRDefault="00CA3047" w:rsidP="00674086">
      <w:pPr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sz w:val="20"/>
          <w:szCs w:val="20"/>
          <w:rtl/>
        </w:rPr>
        <w:t>*</w:t>
      </w:r>
      <w:r w:rsidRPr="008E5D69">
        <w:rPr>
          <w:rFonts w:cs="B Nazanin" w:hint="cs"/>
          <w:b/>
          <w:bCs/>
          <w:sz w:val="18"/>
          <w:szCs w:val="18"/>
          <w:rtl/>
        </w:rPr>
        <w:t xml:space="preserve">مقالات چاپ شده در کنفرانس‏های معتبر داخلی و خارجی حمایت شده توسط انجمن‏های علمی به زبان انگلیسی تا 2 امتیاز و مقالات چاپ شده در کنفرانس‏های معتبر داخلی و خارجی حمایت شده توسط انجمن‏های علمی به زبان فارسی تا 5/1 امتیاز </w:t>
      </w:r>
      <w:r w:rsidR="009508F4" w:rsidRPr="008E5D69">
        <w:rPr>
          <w:rFonts w:cs="B Nazanin" w:hint="cs"/>
          <w:b/>
          <w:bCs/>
          <w:sz w:val="18"/>
          <w:szCs w:val="18"/>
          <w:rtl/>
        </w:rPr>
        <w:t>می‏توانند به ستون حداقل امتیاز</w:t>
      </w:r>
      <w:r w:rsidR="003E478D" w:rsidRPr="008E5D69">
        <w:rPr>
          <w:rFonts w:cs="B Nazanin" w:hint="cs"/>
          <w:b/>
          <w:bCs/>
          <w:sz w:val="18"/>
          <w:szCs w:val="18"/>
          <w:rtl/>
        </w:rPr>
        <w:t>ها اضافه گرد</w:t>
      </w:r>
      <w:r w:rsidRPr="008E5D69">
        <w:rPr>
          <w:rFonts w:cs="B Nazanin" w:hint="cs"/>
          <w:b/>
          <w:bCs/>
          <w:sz w:val="18"/>
          <w:szCs w:val="18"/>
          <w:rtl/>
        </w:rPr>
        <w:t>ن</w:t>
      </w:r>
      <w:r w:rsidR="00011B40">
        <w:rPr>
          <w:rFonts w:cs="B Nazanin" w:hint="cs"/>
          <w:b/>
          <w:bCs/>
          <w:sz w:val="18"/>
          <w:szCs w:val="18"/>
          <w:rtl/>
        </w:rPr>
        <w:t>د</w:t>
      </w:r>
      <w:r w:rsidR="00674086" w:rsidRPr="008E5D69">
        <w:rPr>
          <w:rFonts w:cs="B Nazanin" w:hint="cs"/>
          <w:b/>
          <w:bCs/>
          <w:sz w:val="18"/>
          <w:szCs w:val="18"/>
          <w:rtl/>
        </w:rPr>
        <w:t>(حد</w:t>
      </w:r>
      <w:r w:rsidR="00674086">
        <w:rPr>
          <w:rFonts w:cs="B Nazanin" w:hint="cs"/>
          <w:b/>
          <w:bCs/>
          <w:sz w:val="18"/>
          <w:szCs w:val="18"/>
          <w:rtl/>
        </w:rPr>
        <w:t>اکثر 2 مقاله قابل قبول می‏باشد).</w:t>
      </w:r>
    </w:p>
    <w:p w:rsidR="001C1F22" w:rsidRDefault="001C1F22" w:rsidP="001C1F22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جدول 2 - نحوه محاسبه امتیازات آموزشی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33"/>
        <w:gridCol w:w="5492"/>
        <w:gridCol w:w="762"/>
        <w:gridCol w:w="2667"/>
      </w:tblGrid>
      <w:tr w:rsidR="009C27E3" w:rsidTr="001C1F22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فعالیت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ارزیابی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میانگین کل و کیفیت دانشگاه محل تحصیل دوره کارشناسی (پیوسته و ناپیوسته)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مطابق با دستورالعمل اجرایی شورای تحصیلات تکمیلی دانشگاه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میانگین کل و کیفیت دانشگاه محل تحصیل دوره کارشناسی ارشد ناپیوسته (بدون احتساب نمره پایان‏نامه)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مطابق با دستورالعمل اجرایی شورای تحصیلات تکمیلی دانشگاه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مدت تحصیل در دوره کارشناسی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بیش از 8 نیمسال کارشناسی پیوسته و بیش از 4 نیمسال کارشناسی ناپیوسته امتیازی ندارد. 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طول مدت تحصیل در دوره کارشناسی ارشد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بیش از 5 نیمسال امتیازی ندارد. 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برگزیدگان المپیادهای علمی دانشجویی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رتبه 1 تا 3، 5 امتیاز. رتبه 4 تا 6، 4 امتیاز. رتبه 7 تا 9، 3 امتیاز. رتبه 10 تا 12، 2 امتیاز. رتبه 13 تا 15، 1 امتیاز.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داشتن مدرک زبان معتبر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 امتیاز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طبق جدول شماره 4</w:t>
            </w:r>
          </w:p>
        </w:tc>
      </w:tr>
      <w:tr w:rsidR="009C27E3" w:rsidTr="00FF591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**12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 w:rsidP="00FD58E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آموختگان رتبه اول تا سوم در مقطع کارشناسی به تایید مراجع ذیصلاح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 w:rsidP="00FF59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3" w:rsidRDefault="009C27E3" w:rsidP="00FD58E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نفر اول 10 امتیاز، نفر دوم 8 امتیاز، نفر سوم 6 امتیاز</w:t>
            </w:r>
          </w:p>
        </w:tc>
      </w:tr>
      <w:tr w:rsidR="009C27E3" w:rsidTr="00FF5912">
        <w:trPr>
          <w:trHeight w:val="34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 w:rsidP="00FD58E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**13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 w:rsidP="00FD58E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 آموختگان رتبه اول تا سوم در مقطع کارشناسی</w:t>
            </w:r>
            <w:r w:rsidR="00FC26A1">
              <w:rPr>
                <w:rFonts w:cs="B Nazanin" w:hint="cs"/>
                <w:sz w:val="20"/>
                <w:szCs w:val="20"/>
                <w:rtl/>
              </w:rPr>
              <w:t xml:space="preserve"> ارشد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به تایید مراجع ذیصلاح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E3" w:rsidRDefault="009C27E3" w:rsidP="00FF591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3" w:rsidRDefault="009C27E3" w:rsidP="00FD58E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نفر اول 10 امتیاز، نفر دوم 8 امتیاز، نفر سوم 6 امتیاز</w:t>
            </w:r>
          </w:p>
        </w:tc>
      </w:tr>
      <w:tr w:rsidR="009C27E3" w:rsidTr="001C1F22">
        <w:trPr>
          <w:trHeight w:val="349"/>
          <w:jc w:val="center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 w:rsidP="00FD58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 w:rsidP="00FD58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3" w:rsidRDefault="009C27E3" w:rsidP="00FD58E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C27E3" w:rsidTr="003B500E">
        <w:trPr>
          <w:trHeight w:val="349"/>
          <w:jc w:val="center"/>
        </w:trPr>
        <w:tc>
          <w:tcPr>
            <w:tcW w:w="9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E3" w:rsidRDefault="009C27E3" w:rsidP="00FD58E4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رشته‏هایی که طبق مصوبه شورای عالی برنامه‏ریزی آموزشی در دوره کارشناسی پیوسته برای 9 نیمسال و کارشناسی ناپیوسته برای 5 نیمسال تصویب شده‏اند، با نظر کمیته مصاحبه کننده می‏توانند از مجموع امتیاز بندهای 8 و 9 بهره‏مند شوند.</w:t>
            </w:r>
          </w:p>
        </w:tc>
      </w:tr>
    </w:tbl>
    <w:p w:rsidR="001C1F22" w:rsidRDefault="001C1F22" w:rsidP="001C1F22">
      <w:pPr>
        <w:jc w:val="center"/>
        <w:rPr>
          <w:rFonts w:cs="B Nazanin"/>
          <w:b/>
          <w:bCs/>
          <w:sz w:val="2"/>
          <w:szCs w:val="2"/>
          <w:rtl/>
        </w:rPr>
      </w:pPr>
    </w:p>
    <w:p w:rsidR="00FD58E4" w:rsidRDefault="00325846" w:rsidP="00FF5912">
      <w:pPr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*</w:t>
      </w:r>
      <w:r w:rsidR="00FD58E4">
        <w:rPr>
          <w:rFonts w:cs="B Nazanin" w:hint="cs"/>
          <w:b/>
          <w:bCs/>
          <w:sz w:val="18"/>
          <w:szCs w:val="18"/>
          <w:rtl/>
        </w:rPr>
        <w:t>*تبص</w:t>
      </w:r>
      <w:r w:rsidR="00935AD2">
        <w:rPr>
          <w:rFonts w:cs="B Nazanin" w:hint="cs"/>
          <w:b/>
          <w:bCs/>
          <w:sz w:val="18"/>
          <w:szCs w:val="18"/>
          <w:rtl/>
        </w:rPr>
        <w:t>ره: نصف امتیاز</w:t>
      </w:r>
      <w:r w:rsidR="00FF5912">
        <w:rPr>
          <w:rFonts w:cs="B Nazanin" w:hint="cs"/>
          <w:b/>
          <w:bCs/>
          <w:sz w:val="18"/>
          <w:szCs w:val="18"/>
          <w:rtl/>
        </w:rPr>
        <w:t xml:space="preserve">اتواجدین شرایط </w:t>
      </w:r>
      <w:r w:rsidR="009C27E3">
        <w:rPr>
          <w:rFonts w:cs="B Nazanin" w:hint="cs"/>
          <w:b/>
          <w:bCs/>
          <w:sz w:val="18"/>
          <w:szCs w:val="18"/>
          <w:rtl/>
        </w:rPr>
        <w:t xml:space="preserve">(ویژه ورودی‏های 91) </w:t>
      </w:r>
      <w:r w:rsidR="00FD58E4">
        <w:rPr>
          <w:rFonts w:cs="B Nazanin" w:hint="cs"/>
          <w:b/>
          <w:bCs/>
          <w:sz w:val="18"/>
          <w:szCs w:val="18"/>
          <w:rtl/>
        </w:rPr>
        <w:t>به ستون حداقل امتیازها</w:t>
      </w:r>
      <w:r w:rsidR="00FF5912">
        <w:rPr>
          <w:rFonts w:cs="B Nazanin" w:hint="cs"/>
          <w:b/>
          <w:bCs/>
          <w:sz w:val="18"/>
          <w:szCs w:val="18"/>
          <w:rtl/>
        </w:rPr>
        <w:t xml:space="preserve">یجدول شماره 1 </w:t>
      </w:r>
      <w:r w:rsidR="00FD58E4">
        <w:rPr>
          <w:rFonts w:cs="B Nazanin" w:hint="cs"/>
          <w:b/>
          <w:bCs/>
          <w:sz w:val="18"/>
          <w:szCs w:val="18"/>
          <w:rtl/>
        </w:rPr>
        <w:t xml:space="preserve">اضافه </w:t>
      </w:r>
      <w:r w:rsidR="00FF5912">
        <w:rPr>
          <w:rFonts w:cs="B Nazanin" w:hint="cs"/>
          <w:b/>
          <w:bCs/>
          <w:sz w:val="18"/>
          <w:szCs w:val="18"/>
          <w:rtl/>
        </w:rPr>
        <w:t>می‏شوند</w:t>
      </w:r>
      <w:r w:rsidR="00FD58E4">
        <w:rPr>
          <w:rFonts w:cs="B Nazanin" w:hint="cs"/>
          <w:b/>
          <w:bCs/>
          <w:sz w:val="18"/>
          <w:szCs w:val="18"/>
          <w:rtl/>
        </w:rPr>
        <w:t xml:space="preserve">. </w:t>
      </w:r>
    </w:p>
    <w:p w:rsidR="00FF5912" w:rsidRDefault="00FF5912" w:rsidP="001C1F22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1C1F22" w:rsidRDefault="001C1F22" w:rsidP="001C1F22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lastRenderedPageBreak/>
        <w:t>جدول 3 - امتیازات مصاحبه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53"/>
        <w:gridCol w:w="4491"/>
        <w:gridCol w:w="1514"/>
      </w:tblGrid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شاخص ارزیابی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تسلط در تجزیه و تحلیل مسائل علمی و پاسخگویی به سوالات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وسعت نظر، نوآوری و کارآفرینی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شخصیت، متانت و نحوه تعامل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نگرش و اطلاعات فناورانه مرتبط به رشته تحصیلی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توانایی فن بیان و انتقال مطالب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 امتیاز</w:t>
            </w:r>
          </w:p>
        </w:tc>
      </w:tr>
      <w:tr w:rsidR="000C0979" w:rsidTr="00A61F5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همراستایی زمینه پژوهشی داوطلب با اولویت های علمی اعضای گروه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 امتیاز</w:t>
            </w:r>
          </w:p>
        </w:tc>
      </w:tr>
      <w:tr w:rsidR="000C0979" w:rsidTr="00A61F5C">
        <w:trPr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9" w:rsidRDefault="000C09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</w:tbl>
    <w:p w:rsidR="001C1F22" w:rsidRDefault="001C1F22" w:rsidP="001C1F22">
      <w:pPr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جدول 4 </w:t>
      </w:r>
      <w:r>
        <w:rPr>
          <w:rFonts w:ascii="Sakkal Majalla" w:hAnsi="Sakkal Majalla" w:cs="Sakkal Majalla"/>
          <w:b/>
          <w:bCs/>
          <w:sz w:val="18"/>
          <w:szCs w:val="18"/>
          <w:rtl/>
        </w:rPr>
        <w:t>–</w:t>
      </w:r>
      <w:r>
        <w:rPr>
          <w:rFonts w:cs="B Nazanin" w:hint="cs"/>
          <w:b/>
          <w:bCs/>
          <w:sz w:val="18"/>
          <w:szCs w:val="18"/>
          <w:rtl/>
        </w:rPr>
        <w:t xml:space="preserve"> همترازی نمرات آزمون‏های ملی و بین المللی زبان انگلیسی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90"/>
        <w:gridCol w:w="1322"/>
        <w:gridCol w:w="853"/>
        <w:gridCol w:w="1273"/>
        <w:gridCol w:w="1747"/>
        <w:gridCol w:w="1235"/>
      </w:tblGrid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MSRT</w:t>
            </w:r>
          </w:p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(MCHE)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IELTS</w:t>
            </w:r>
          </w:p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(Equivalent)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TOEFL</w:t>
            </w:r>
          </w:p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(IBT)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TOEFL</w:t>
            </w:r>
          </w:p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(Computer)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TOEFL PAPER</w:t>
            </w:r>
          </w:p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>(TOLIMO)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22" w:rsidRDefault="001C1F2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امتیاز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100-90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0/9-7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120-96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300-250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680-600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89-85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9/6-5/6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95-86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249-232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599-575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84-80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4/6-6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85-76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231-213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574-550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79-75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9/5-5/5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75-66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212-196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549-525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74-70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4/5-5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65-56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195-173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524-500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69-65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9/4-5/4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55-46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172-152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499-475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64-60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4/4-4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45-36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151-133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474-450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C1F22" w:rsidTr="001C1F22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59-50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9/3-5/3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35-29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132-113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449-425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22" w:rsidRDefault="001C1F2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</w:tbl>
    <w:p w:rsidR="001C1F22" w:rsidRDefault="001C1F22" w:rsidP="001C1F22">
      <w:pPr>
        <w:rPr>
          <w:rFonts w:cs="B Nazanin"/>
          <w:b/>
          <w:bCs/>
          <w:sz w:val="20"/>
          <w:szCs w:val="20"/>
          <w:rtl/>
        </w:rPr>
      </w:pPr>
    </w:p>
    <w:p w:rsidR="001C1F22" w:rsidRPr="00325846" w:rsidRDefault="001C1F22" w:rsidP="001C1F22">
      <w:pPr>
        <w:pStyle w:val="ListParagraph"/>
        <w:numPr>
          <w:ilvl w:val="0"/>
          <w:numId w:val="9"/>
        </w:numPr>
        <w:spacing w:line="360" w:lineRule="auto"/>
        <w:rPr>
          <w:rFonts w:cs="B Nazanin"/>
          <w:rtl/>
        </w:rPr>
      </w:pPr>
      <w:r w:rsidRPr="00325846">
        <w:rPr>
          <w:rFonts w:cs="B Nazanin" w:hint="cs"/>
          <w:rtl/>
        </w:rPr>
        <w:t>کسب حداقل 70 امتیاز از فعالیت‏های آموزشی ـ پژوهشی و مصاحبه مطابق جداول ارزشیابی.</w:t>
      </w:r>
    </w:p>
    <w:p w:rsidR="00C85C70" w:rsidRPr="00325846" w:rsidRDefault="001C1F22" w:rsidP="00C85C70">
      <w:pPr>
        <w:pStyle w:val="ListParagraph"/>
        <w:numPr>
          <w:ilvl w:val="0"/>
          <w:numId w:val="9"/>
        </w:numPr>
        <w:spacing w:line="360" w:lineRule="auto"/>
        <w:rPr>
          <w:rFonts w:cs="B Nazanin"/>
        </w:rPr>
      </w:pPr>
      <w:r w:rsidRPr="00325846">
        <w:rPr>
          <w:rFonts w:cs="B Nazanin" w:hint="cs"/>
          <w:rtl/>
        </w:rPr>
        <w:t xml:space="preserve">داشتن میانگین کل </w:t>
      </w:r>
      <w:r w:rsidR="00C85C70" w:rsidRPr="00325846">
        <w:rPr>
          <w:rFonts w:cs="B Nazanin" w:hint="cs"/>
          <w:rtl/>
        </w:rPr>
        <w:t>50/15</w:t>
      </w:r>
      <w:r w:rsidRPr="00325846">
        <w:rPr>
          <w:rFonts w:cs="B Nazanin" w:hint="cs"/>
          <w:rtl/>
        </w:rPr>
        <w:t xml:space="preserve"> در دوره کارشناسی و میانگین 17 (بدون احتساب نمره پا</w:t>
      </w:r>
      <w:r w:rsidR="00D37D6F">
        <w:rPr>
          <w:rFonts w:cs="B Nazanin" w:hint="cs"/>
          <w:rtl/>
        </w:rPr>
        <w:t>یان‏نامه) در دوره کارشناسی ارشد.</w:t>
      </w:r>
    </w:p>
    <w:p w:rsidR="00325846" w:rsidRDefault="00325846" w:rsidP="0032584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B Nazanin"/>
        </w:rPr>
      </w:pPr>
      <w:r w:rsidRPr="00325846">
        <w:rPr>
          <w:rFonts w:ascii="Times New Roman" w:hAnsi="Times New Roman" w:cs="B Nazanin" w:hint="cs"/>
          <w:rtl/>
        </w:rPr>
        <w:t>دانشجویان کارشناسی ارشد</w:t>
      </w:r>
      <w:r>
        <w:rPr>
          <w:rFonts w:ascii="Times New Roman" w:hAnsi="Times New Roman" w:cs="B Nazanin" w:hint="cs"/>
          <w:rtl/>
        </w:rPr>
        <w:t xml:space="preserve"> ترم چهارم </w:t>
      </w:r>
      <w:r w:rsidR="00FF5912">
        <w:rPr>
          <w:rFonts w:ascii="Times New Roman" w:hAnsi="Times New Roman" w:cs="B Nazanin" w:hint="cs"/>
          <w:rtl/>
        </w:rPr>
        <w:t>(</w:t>
      </w:r>
      <w:r w:rsidR="000C0979">
        <w:rPr>
          <w:rFonts w:ascii="Times New Roman" w:hAnsi="Times New Roman" w:cs="B Nazanin" w:hint="cs"/>
          <w:rtl/>
        </w:rPr>
        <w:t xml:space="preserve">ویژه </w:t>
      </w:r>
      <w:r w:rsidR="00FF5912">
        <w:rPr>
          <w:rFonts w:ascii="Times New Roman" w:hAnsi="Times New Roman" w:cs="B Nazanin" w:hint="cs"/>
          <w:rtl/>
        </w:rPr>
        <w:t>ورودی</w:t>
      </w:r>
      <w:r w:rsidR="000C0979">
        <w:rPr>
          <w:rFonts w:ascii="Times New Roman" w:hAnsi="Times New Roman" w:cs="B Nazanin" w:hint="cs"/>
          <w:rtl/>
        </w:rPr>
        <w:t>‏های</w:t>
      </w:r>
      <w:r w:rsidR="00FF5912">
        <w:rPr>
          <w:rFonts w:ascii="Times New Roman" w:hAnsi="Times New Roman" w:cs="B Nazanin" w:hint="cs"/>
          <w:rtl/>
        </w:rPr>
        <w:t xml:space="preserve"> 92) </w:t>
      </w:r>
      <w:r>
        <w:rPr>
          <w:rFonts w:ascii="Times New Roman" w:hAnsi="Times New Roman" w:cs="B Nazanin" w:hint="cs"/>
          <w:rtl/>
        </w:rPr>
        <w:t>در صورتی که جزء رتبه‏</w:t>
      </w:r>
      <w:r w:rsidRPr="00325846">
        <w:rPr>
          <w:rFonts w:ascii="Times New Roman" w:hAnsi="Times New Roman" w:cs="B Nazanin" w:hint="cs"/>
          <w:rtl/>
        </w:rPr>
        <w:t xml:space="preserve">های اول، دوم و سوم با معدل کارشناسی ارشد بالای 17 (حداقل 26 واحد درسی) می‏توانند در آزمون مصاحبه شرکت نمایند. لازم به ذکر است در صورتی که تعداد هر ورودی در هر کد رشته محل در دوره کارشناسی ارشد تا 5 نفر باشد، صرفا رتبه اول، چنانچه ظرفیت پذیرش بین 6 تا 10 نفر باشد، رتبه‏های اول و دوم و برای تعداد 11 تفر بالاتر، رتبه‏های اول تا سوم قابل قبول خواهد بود. </w:t>
      </w:r>
    </w:p>
    <w:p w:rsidR="00FF5912" w:rsidRPr="00325846" w:rsidRDefault="00FF5912" w:rsidP="000C097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>دانش آموخ</w:t>
      </w:r>
      <w:r w:rsidR="000C0979">
        <w:rPr>
          <w:rFonts w:ascii="Times New Roman" w:hAnsi="Times New Roman" w:cs="B Nazanin" w:hint="cs"/>
          <w:rtl/>
        </w:rPr>
        <w:t>تگان ورودی 91 فاقد مقالات مجلات</w:t>
      </w:r>
      <w:r>
        <w:rPr>
          <w:rFonts w:ascii="Times New Roman" w:hAnsi="Times New Roman" w:cs="B Nazanin" w:hint="cs"/>
          <w:rtl/>
        </w:rPr>
        <w:t xml:space="preserve"> معتبر با استفاده از رتبه دانش آموختگی (رتبه‏های 1 الی 3 مطابق شرایط بند 3) و با داشتن حداقل دو مقاله کنفرانس معتبر که حداقل 7 امتیاز از جدول </w:t>
      </w:r>
      <w:r w:rsidR="000C0979">
        <w:rPr>
          <w:rFonts w:ascii="Times New Roman" w:hAnsi="Times New Roman" w:cs="B Nazanin" w:hint="cs"/>
          <w:rtl/>
        </w:rPr>
        <w:t xml:space="preserve">1 </w:t>
      </w:r>
      <w:r>
        <w:rPr>
          <w:rFonts w:ascii="Times New Roman" w:hAnsi="Times New Roman" w:cs="B Nazanin" w:hint="cs"/>
          <w:rtl/>
        </w:rPr>
        <w:t xml:space="preserve">را کسب نمایند، مجاز به ثبت نام می‏باشند. </w:t>
      </w:r>
    </w:p>
    <w:p w:rsidR="00325846" w:rsidRPr="00C85C70" w:rsidRDefault="00325846" w:rsidP="00325846">
      <w:pPr>
        <w:pStyle w:val="ListParagraph"/>
        <w:spacing w:line="360" w:lineRule="auto"/>
        <w:rPr>
          <w:rFonts w:cs="B Nazanin"/>
          <w:b/>
          <w:bCs/>
          <w:sz w:val="26"/>
          <w:szCs w:val="26"/>
        </w:rPr>
      </w:pPr>
    </w:p>
    <w:p w:rsidR="00C85C70" w:rsidRDefault="00C85C70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bookmarkStart w:id="0" w:name="_GoBack"/>
      <w:bookmarkEnd w:id="0"/>
    </w:p>
    <w:sectPr w:rsidR="00C85C70" w:rsidSect="00025DAA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356"/>
    <w:multiLevelType w:val="hybridMultilevel"/>
    <w:tmpl w:val="36E0BF78"/>
    <w:lvl w:ilvl="0" w:tplc="8EEEC41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792"/>
    <w:multiLevelType w:val="hybridMultilevel"/>
    <w:tmpl w:val="C5365932"/>
    <w:lvl w:ilvl="0" w:tplc="80687BB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19FE"/>
    <w:multiLevelType w:val="hybridMultilevel"/>
    <w:tmpl w:val="4D567110"/>
    <w:lvl w:ilvl="0" w:tplc="0B8067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1BDB"/>
    <w:multiLevelType w:val="hybridMultilevel"/>
    <w:tmpl w:val="F22E830A"/>
    <w:lvl w:ilvl="0" w:tplc="063223C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F735C"/>
    <w:multiLevelType w:val="multilevel"/>
    <w:tmpl w:val="9C60B6A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4C6D6D"/>
    <w:multiLevelType w:val="multilevel"/>
    <w:tmpl w:val="70421B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87A1098"/>
    <w:multiLevelType w:val="multilevel"/>
    <w:tmpl w:val="AA9240C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EC27C4F"/>
    <w:multiLevelType w:val="hybridMultilevel"/>
    <w:tmpl w:val="4566E34A"/>
    <w:lvl w:ilvl="0" w:tplc="4546EB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A15D3"/>
    <w:multiLevelType w:val="hybridMultilevel"/>
    <w:tmpl w:val="AB06AFBC"/>
    <w:lvl w:ilvl="0" w:tplc="1A80E8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45A6"/>
    <w:multiLevelType w:val="hybridMultilevel"/>
    <w:tmpl w:val="828814E2"/>
    <w:lvl w:ilvl="0" w:tplc="A7DAF3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D057F"/>
    <w:rsid w:val="00011B40"/>
    <w:rsid w:val="00025DAA"/>
    <w:rsid w:val="00070A49"/>
    <w:rsid w:val="000C0979"/>
    <w:rsid w:val="001C1F22"/>
    <w:rsid w:val="001D057F"/>
    <w:rsid w:val="001F1282"/>
    <w:rsid w:val="00225B25"/>
    <w:rsid w:val="00283AF6"/>
    <w:rsid w:val="002D0B00"/>
    <w:rsid w:val="00325846"/>
    <w:rsid w:val="00365433"/>
    <w:rsid w:val="003D495C"/>
    <w:rsid w:val="003E478D"/>
    <w:rsid w:val="004634B2"/>
    <w:rsid w:val="005234DB"/>
    <w:rsid w:val="005F6014"/>
    <w:rsid w:val="00635ADA"/>
    <w:rsid w:val="00657063"/>
    <w:rsid w:val="00674086"/>
    <w:rsid w:val="00701D1B"/>
    <w:rsid w:val="007035A8"/>
    <w:rsid w:val="00760BF4"/>
    <w:rsid w:val="007C3DF1"/>
    <w:rsid w:val="007D7781"/>
    <w:rsid w:val="008062F1"/>
    <w:rsid w:val="008A0582"/>
    <w:rsid w:val="008E5D69"/>
    <w:rsid w:val="00935AD2"/>
    <w:rsid w:val="009508F4"/>
    <w:rsid w:val="009C27E3"/>
    <w:rsid w:val="00A61F5C"/>
    <w:rsid w:val="00B10BD4"/>
    <w:rsid w:val="00B31B24"/>
    <w:rsid w:val="00B31D0C"/>
    <w:rsid w:val="00C770BA"/>
    <w:rsid w:val="00C85C70"/>
    <w:rsid w:val="00CA3047"/>
    <w:rsid w:val="00CC1332"/>
    <w:rsid w:val="00D05BF7"/>
    <w:rsid w:val="00D164D6"/>
    <w:rsid w:val="00D37D6F"/>
    <w:rsid w:val="00D75E35"/>
    <w:rsid w:val="00DE4C34"/>
    <w:rsid w:val="00DF4E3C"/>
    <w:rsid w:val="00E44161"/>
    <w:rsid w:val="00F16593"/>
    <w:rsid w:val="00F203AC"/>
    <w:rsid w:val="00F939CB"/>
    <w:rsid w:val="00FC26A1"/>
    <w:rsid w:val="00FC614A"/>
    <w:rsid w:val="00FD58E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5219-EB4F-4DE5-AAEC-95EBDD0F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Faghihi</dc:creator>
  <cp:lastModifiedBy>Dade Pardaz Kamyaran</cp:lastModifiedBy>
  <cp:revision>2</cp:revision>
  <cp:lastPrinted>2015-04-22T05:38:00Z</cp:lastPrinted>
  <dcterms:created xsi:type="dcterms:W3CDTF">2015-08-30T19:37:00Z</dcterms:created>
  <dcterms:modified xsi:type="dcterms:W3CDTF">2015-08-30T19:37:00Z</dcterms:modified>
</cp:coreProperties>
</file>